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30" w:type="dxa"/>
        <w:tblCellSpacing w:w="0" w:type="dxa"/>
        <w:tblInd w:w="-1080" w:type="dxa"/>
        <w:tblCellMar>
          <w:left w:w="0" w:type="dxa"/>
          <w:right w:w="0" w:type="dxa"/>
        </w:tblCellMar>
        <w:tblLook w:val="04A0"/>
      </w:tblPr>
      <w:tblGrid>
        <w:gridCol w:w="12330"/>
      </w:tblGrid>
      <w:tr w:rsidR="0031355F" w:rsidRPr="0031355F" w:rsidTr="0031355F">
        <w:trPr>
          <w:tblCellSpacing w:w="0" w:type="dxa"/>
        </w:trPr>
        <w:tc>
          <w:tcPr>
            <w:tcW w:w="12330" w:type="dxa"/>
            <w:hideMark/>
          </w:tcPr>
          <w:tbl>
            <w:tblPr>
              <w:tblW w:w="89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036"/>
              <w:gridCol w:w="4848"/>
              <w:gridCol w:w="6"/>
            </w:tblGrid>
            <w:tr w:rsidR="0031355F" w:rsidRPr="0031355F" w:rsidTr="0031355F">
              <w:trPr>
                <w:gridAfter w:val="2"/>
                <w:wAfter w:w="4854" w:type="dxa"/>
                <w:trHeight w:val="90"/>
                <w:tblCellSpacing w:w="0" w:type="dxa"/>
              </w:trPr>
              <w:tc>
                <w:tcPr>
                  <w:tcW w:w="4056" w:type="dxa"/>
                  <w:gridSpan w:val="2"/>
                  <w:hideMark/>
                </w:tcPr>
                <w:p w:rsidR="0031355F" w:rsidRPr="0031355F" w:rsidRDefault="0031355F" w:rsidP="003135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Eras Bold ITC" w:eastAsia="Times New Roman" w:hAnsi="Eras Bold ITC" w:cs="Times New Roman"/>
                      <w:b/>
                      <w:bCs/>
                      <w:caps/>
                      <w:color w:val="0D0D0D" w:themeColor="text1" w:themeTint="F2"/>
                      <w:kern w:val="36"/>
                      <w:sz w:val="36"/>
                      <w:szCs w:val="36"/>
                      <w:u w:val="single"/>
                    </w:rPr>
                  </w:pP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aps/>
                      <w:color w:val="0D0D0D" w:themeColor="text1" w:themeTint="F2"/>
                      <w:kern w:val="36"/>
                      <w:sz w:val="36"/>
                      <w:szCs w:val="36"/>
                      <w:u w:val="single"/>
                    </w:rPr>
                    <w:t>CODE OF CONDUCT</w:t>
                  </w:r>
                </w:p>
              </w:tc>
            </w:tr>
            <w:tr w:rsidR="0031355F" w:rsidRPr="0031355F" w:rsidTr="0031355F">
              <w:trPr>
                <w:trHeight w:val="80"/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31355F" w:rsidRPr="0031355F" w:rsidRDefault="0031355F" w:rsidP="003135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31355F" w:rsidRPr="0031355F" w:rsidTr="0031355F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31355F" w:rsidRPr="0031355F" w:rsidRDefault="0031355F" w:rsidP="003135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8884" w:type="dxa"/>
                  <w:gridSpan w:val="2"/>
                  <w:hideMark/>
                </w:tcPr>
                <w:p w:rsidR="0031355F" w:rsidRPr="0031355F" w:rsidRDefault="0031355F" w:rsidP="0031355F">
                  <w:pPr>
                    <w:spacing w:after="0" w:line="300" w:lineRule="atLeast"/>
                    <w:rPr>
                      <w:rFonts w:ascii="Verdana" w:eastAsia="Times New Roman" w:hAnsi="Verdana" w:cs="Times New Roman"/>
                      <w:color w:val="0D0D0D" w:themeColor="text1" w:themeTint="F2"/>
                      <w:sz w:val="28"/>
                      <w:szCs w:val="28"/>
                    </w:rPr>
                  </w:pP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8"/>
                      <w:szCs w:val="28"/>
                    </w:rPr>
                    <w:br w:type="textWrapping" w:clear="right"/>
                  </w:r>
                </w:p>
                <w:p w:rsidR="00DE4726" w:rsidRDefault="0031355F" w:rsidP="00DE4726">
                  <w:pPr>
                    <w:spacing w:before="100" w:beforeAutospacing="1" w:after="100" w:afterAutospacing="1" w:line="300" w:lineRule="atLeast"/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CODE OF CONDUCT FOR </w:t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  <w:u w:val="single"/>
                    </w:rPr>
                    <w:t>EVERYONE</w:t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7"/>
                      <w:szCs w:val="27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No alcoholic beverages, tobacco in any form, radios, worldly music, CD/DVD players, tape players, mp3 players, T.V.s, guns, knives, magazines, books, fireworks, weapons of any kind, video games, or playing cards.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No physical contact allowed between male and female</w:t>
                  </w:r>
                  <w:r w:rsidR="00DE4726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s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No clothing or accessories with inappropriate advertising.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7"/>
                      <w:szCs w:val="27"/>
                    </w:rPr>
                    <w:br/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CODE OF CONDUCT FOR </w:t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  <w:u w:val="single"/>
                    </w:rPr>
                    <w:t>LADIES</w:t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36"/>
                      <w:szCs w:val="36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** Modest skirts, dresses. All need to be to the bottom of the knee</w:t>
                  </w:r>
                  <w:r w:rsidR="00DE4726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 xml:space="preserve">.                        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No pants, gauchos, or walking shorts.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** Modest tops and blouses.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No sleeveless tops or dresses, cropped tops, or sun dresses.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7"/>
                      <w:szCs w:val="27"/>
                    </w:rPr>
                    <w:br/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</w:rPr>
                    <w:t xml:space="preserve">CODE OF CONDUCT FOR </w:t>
                  </w:r>
                  <w:r w:rsidRPr="0031355F">
                    <w:rPr>
                      <w:rFonts w:ascii="Eras Bold ITC" w:eastAsia="Times New Roman" w:hAnsi="Eras Bold ITC" w:cs="Times New Roman"/>
                      <w:b/>
                      <w:bCs/>
                      <w:color w:val="0D0D0D" w:themeColor="text1" w:themeTint="F2"/>
                      <w:sz w:val="36"/>
                      <w:szCs w:val="36"/>
                      <w:u w:val="single"/>
                    </w:rPr>
                    <w:t>GENTLEMEN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36"/>
                      <w:szCs w:val="36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7"/>
                      <w:szCs w:val="27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t>No sleeveless shirts or tank tops. No sagging pants.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No earrings, bracelets, necklaces, body-pierced jewelry, etc.</w:t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</w:r>
                  <w:r w:rsidRPr="0031355F"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  <w:br/>
                    <w:t>NO SHORTS. </w:t>
                  </w:r>
                </w:p>
                <w:p w:rsidR="0031355F" w:rsidRPr="00DE4726" w:rsidRDefault="00DE4726" w:rsidP="00DE4726">
                  <w:pPr>
                    <w:spacing w:before="100" w:beforeAutospacing="1" w:after="100" w:afterAutospacing="1" w:line="300" w:lineRule="atLeast"/>
                    <w:rPr>
                      <w:rFonts w:ascii="Verdana" w:eastAsia="Times New Roman" w:hAnsi="Verdana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>Pleasant View</w:t>
                  </w:r>
                  <w:r w:rsidR="0031355F" w:rsidRPr="0031355F"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Baptist C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>hurch</w:t>
                  </w:r>
                  <w:r w:rsidR="0031355F" w:rsidRPr="0031355F"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&amp; 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TACS </w:t>
                  </w:r>
                  <w:r w:rsidR="0031355F" w:rsidRPr="0031355F">
                    <w:rPr>
                      <w:rFonts w:ascii="Verdana" w:eastAsia="Times New Roman" w:hAnsi="Verdana" w:cs="Times New Roman"/>
                      <w:b/>
                      <w:i/>
                      <w:color w:val="0D0D0D" w:themeColor="text1" w:themeTint="F2"/>
                      <w:sz w:val="24"/>
                      <w:szCs w:val="24"/>
                      <w:u w:val="single"/>
                    </w:rPr>
                    <w:t>reserves the right to ask anyone to change their attire for any reason.</w:t>
                  </w:r>
                </w:p>
              </w:tc>
              <w:tc>
                <w:tcPr>
                  <w:tcW w:w="0" w:type="auto"/>
                  <w:hideMark/>
                </w:tcPr>
                <w:p w:rsidR="0031355F" w:rsidRPr="0031355F" w:rsidRDefault="0031355F" w:rsidP="003135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</w:tbl>
          <w:p w:rsidR="0031355F" w:rsidRPr="0031355F" w:rsidRDefault="0031355F" w:rsidP="0031355F">
            <w:pPr>
              <w:spacing w:after="0" w:line="240" w:lineRule="auto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31355F" w:rsidRPr="0031355F" w:rsidRDefault="0031355F" w:rsidP="0031355F">
      <w:pPr>
        <w:spacing w:after="0" w:line="240" w:lineRule="auto"/>
        <w:rPr>
          <w:rFonts w:ascii="Verdana" w:eastAsia="Times New Roman" w:hAnsi="Verdana" w:cs="Times New Roman"/>
          <w:vanish/>
          <w:color w:val="0D0D0D" w:themeColor="text1" w:themeTint="F2"/>
          <w:sz w:val="28"/>
          <w:szCs w:val="28"/>
        </w:rPr>
      </w:pPr>
    </w:p>
    <w:tbl>
      <w:tblPr>
        <w:tblW w:w="11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430"/>
      </w:tblGrid>
      <w:tr w:rsidR="0031355F" w:rsidRPr="0031355F">
        <w:trPr>
          <w:trHeight w:val="300"/>
          <w:tblCellSpacing w:w="0" w:type="dxa"/>
        </w:trPr>
        <w:tc>
          <w:tcPr>
            <w:tcW w:w="0" w:type="auto"/>
            <w:hideMark/>
          </w:tcPr>
          <w:p w:rsidR="0031355F" w:rsidRPr="0031355F" w:rsidRDefault="0031355F" w:rsidP="0031355F">
            <w:pPr>
              <w:spacing w:after="0" w:line="240" w:lineRule="auto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31355F" w:rsidRPr="0031355F">
        <w:trPr>
          <w:trHeight w:val="600"/>
          <w:tblCellSpacing w:w="0" w:type="dxa"/>
        </w:trPr>
        <w:tc>
          <w:tcPr>
            <w:tcW w:w="11430" w:type="dxa"/>
            <w:hideMark/>
          </w:tcPr>
          <w:p w:rsidR="0031355F" w:rsidRPr="0031355F" w:rsidRDefault="0031355F" w:rsidP="0031355F">
            <w:pPr>
              <w:spacing w:after="0" w:line="240" w:lineRule="auto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C143B9" w:rsidRPr="0031355F" w:rsidRDefault="00C143B9" w:rsidP="0031355F">
      <w:pPr>
        <w:rPr>
          <w:color w:val="0D0D0D" w:themeColor="text1" w:themeTint="F2"/>
        </w:rPr>
      </w:pPr>
    </w:p>
    <w:sectPr w:rsidR="00C143B9" w:rsidRPr="0031355F" w:rsidSect="0031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ras Bold I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55F"/>
    <w:rsid w:val="0031355F"/>
    <w:rsid w:val="00615589"/>
    <w:rsid w:val="00C143B9"/>
    <w:rsid w:val="00CE3EFE"/>
    <w:rsid w:val="00DE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B9"/>
  </w:style>
  <w:style w:type="paragraph" w:styleId="Heading1">
    <w:name w:val="heading 1"/>
    <w:basedOn w:val="Normal"/>
    <w:link w:val="Heading1Char"/>
    <w:uiPriority w:val="9"/>
    <w:qFormat/>
    <w:rsid w:val="0031355F"/>
    <w:pPr>
      <w:spacing w:before="100" w:beforeAutospacing="1" w:after="100" w:afterAutospacing="1" w:line="240" w:lineRule="auto"/>
      <w:outlineLvl w:val="0"/>
    </w:pPr>
    <w:rPr>
      <w:rFonts w:ascii="Eras Bold ITC" w:eastAsia="Times New Roman" w:hAnsi="Eras Bold ITC" w:cs="Times New Roman"/>
      <w:b/>
      <w:bCs/>
      <w:caps/>
      <w:color w:val="CC99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5F"/>
    <w:rPr>
      <w:rFonts w:ascii="Eras Bold ITC" w:eastAsia="Times New Roman" w:hAnsi="Eras Bold ITC" w:cs="Times New Roman"/>
      <w:b/>
      <w:bCs/>
      <w:caps/>
      <w:color w:val="CC9933"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135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Grubbs</dc:creator>
  <cp:lastModifiedBy>Rebekah Grubbs</cp:lastModifiedBy>
  <cp:revision>4</cp:revision>
  <cp:lastPrinted>2009-10-14T19:12:00Z</cp:lastPrinted>
  <dcterms:created xsi:type="dcterms:W3CDTF">2009-09-23T23:23:00Z</dcterms:created>
  <dcterms:modified xsi:type="dcterms:W3CDTF">2009-10-14T20:25:00Z</dcterms:modified>
</cp:coreProperties>
</file>